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7B31BC">
      <w:pPr>
        <w:spacing w:line="560" w:lineRule="atLeast"/>
        <w:rPr>
          <w:rFonts w:hint="eastAsia" w:ascii="宋体" w:hAnsi="宋体" w:eastAsia="宋体" w:cs="宋体"/>
          <w:b/>
          <w:bCs/>
          <w:sz w:val="32"/>
          <w:szCs w:val="32"/>
        </w:rPr>
      </w:pPr>
      <w:bookmarkStart w:id="0" w:name="_GoBack"/>
      <w:bookmarkEnd w:id="0"/>
      <w:r>
        <w:rPr>
          <w:rFonts w:hint="eastAsia" w:ascii="宋体" w:hAnsi="宋体" w:eastAsia="宋体" w:cs="宋体"/>
          <w:b/>
          <w:bCs/>
          <w:sz w:val="32"/>
          <w:szCs w:val="32"/>
        </w:rPr>
        <w:t>附件</w:t>
      </w:r>
      <w:r>
        <w:rPr>
          <w:rFonts w:hint="eastAsia" w:ascii="宋体" w:hAnsi="宋体" w:eastAsia="宋体" w:cs="宋体"/>
          <w:b/>
          <w:bCs/>
          <w:sz w:val="32"/>
          <w:szCs w:val="32"/>
          <w:lang w:val="en-US" w:eastAsia="zh-CN"/>
        </w:rPr>
        <w:t>1</w:t>
      </w:r>
      <w:r>
        <w:rPr>
          <w:rFonts w:hint="eastAsia" w:ascii="宋体" w:hAnsi="宋体" w:eastAsia="宋体" w:cs="宋体"/>
          <w:b/>
          <w:bCs/>
          <w:sz w:val="32"/>
          <w:szCs w:val="32"/>
        </w:rPr>
        <w:t>：</w:t>
      </w:r>
    </w:p>
    <w:p w14:paraId="580635A4">
      <w:pPr>
        <w:spacing w:line="560" w:lineRule="atLeast"/>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lang w:eastAsia="zh-CN"/>
        </w:rPr>
        <w:t>滕州市人才发展集团有限公司</w:t>
      </w:r>
      <w:r>
        <w:rPr>
          <w:rFonts w:hint="eastAsia" w:ascii="方正小标宋简体" w:hAnsi="方正小标宋简体" w:eastAsia="方正小标宋简体" w:cs="方正小标宋简体"/>
          <w:b w:val="0"/>
          <w:bCs w:val="0"/>
          <w:sz w:val="36"/>
          <w:szCs w:val="36"/>
        </w:rPr>
        <w:t>公开招聘劳务派遣制</w:t>
      </w:r>
    </w:p>
    <w:p w14:paraId="240CDA0A">
      <w:pPr>
        <w:spacing w:line="560" w:lineRule="atLeast"/>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司法警务辅助人员岗位汇总表</w:t>
      </w:r>
    </w:p>
    <w:p w14:paraId="4E87DBBF">
      <w:pPr>
        <w:spacing w:line="560" w:lineRule="atLeast"/>
        <w:rPr>
          <w:rFonts w:hint="eastAsia" w:ascii="宋体" w:hAnsi="宋体" w:eastAsia="宋体" w:cs="宋体"/>
          <w:b/>
          <w:bCs/>
          <w:sz w:val="32"/>
          <w:szCs w:val="32"/>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1419"/>
        <w:gridCol w:w="2450"/>
        <w:gridCol w:w="1600"/>
        <w:gridCol w:w="1427"/>
      </w:tblGrid>
      <w:tr w14:paraId="6CFD2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9" w:type="dxa"/>
            <w:shd w:val="clear" w:color="auto" w:fill="BEBEBE" w:themeFill="background1" w:themeFillShade="BF"/>
            <w:vAlign w:val="center"/>
          </w:tcPr>
          <w:p w14:paraId="5E152C2E">
            <w:pPr>
              <w:jc w:val="center"/>
              <w:rPr>
                <w:rFonts w:hint="eastAsia" w:ascii="宋体" w:hAnsi="宋体" w:eastAsia="宋体" w:cs="宋体"/>
                <w:b/>
                <w:bCs/>
                <w:sz w:val="44"/>
                <w:szCs w:val="44"/>
                <w:vertAlign w:val="baseline"/>
              </w:rPr>
            </w:pPr>
            <w:r>
              <w:rPr>
                <w:rFonts w:ascii="黑体" w:hAnsi="黑体" w:eastAsia="黑体"/>
                <w:sz w:val="28"/>
                <w:szCs w:val="28"/>
              </w:rPr>
              <w:t>招聘岗位</w:t>
            </w:r>
          </w:p>
        </w:tc>
        <w:tc>
          <w:tcPr>
            <w:tcW w:w="1419" w:type="dxa"/>
            <w:shd w:val="clear" w:color="auto" w:fill="BEBEBE" w:themeFill="background1" w:themeFillShade="BF"/>
            <w:vAlign w:val="center"/>
          </w:tcPr>
          <w:p w14:paraId="15199334">
            <w:pPr>
              <w:jc w:val="center"/>
              <w:rPr>
                <w:rFonts w:hint="eastAsia" w:ascii="宋体" w:hAnsi="宋体" w:eastAsia="宋体" w:cs="宋体"/>
                <w:b/>
                <w:bCs/>
                <w:sz w:val="44"/>
                <w:szCs w:val="44"/>
                <w:vertAlign w:val="baseline"/>
              </w:rPr>
            </w:pPr>
            <w:r>
              <w:rPr>
                <w:rFonts w:ascii="黑体" w:hAnsi="黑体" w:eastAsia="黑体"/>
                <w:sz w:val="28"/>
                <w:szCs w:val="28"/>
              </w:rPr>
              <w:t>学历</w:t>
            </w:r>
          </w:p>
        </w:tc>
        <w:tc>
          <w:tcPr>
            <w:tcW w:w="2450" w:type="dxa"/>
            <w:shd w:val="clear" w:color="auto" w:fill="BEBEBE" w:themeFill="background1" w:themeFillShade="BF"/>
            <w:vAlign w:val="center"/>
          </w:tcPr>
          <w:p w14:paraId="602B29EB">
            <w:pPr>
              <w:jc w:val="center"/>
              <w:rPr>
                <w:rFonts w:hint="eastAsia" w:ascii="宋体" w:hAnsi="宋体" w:eastAsia="宋体" w:cs="宋体"/>
                <w:b/>
                <w:bCs/>
                <w:sz w:val="44"/>
                <w:szCs w:val="44"/>
                <w:vertAlign w:val="baseline"/>
              </w:rPr>
            </w:pPr>
            <w:r>
              <w:rPr>
                <w:rFonts w:ascii="黑体" w:hAnsi="黑体" w:eastAsia="黑体"/>
                <w:sz w:val="28"/>
                <w:szCs w:val="28"/>
              </w:rPr>
              <w:t>专业</w:t>
            </w:r>
          </w:p>
        </w:tc>
        <w:tc>
          <w:tcPr>
            <w:tcW w:w="1600" w:type="dxa"/>
            <w:shd w:val="clear" w:color="auto" w:fill="BEBEBE" w:themeFill="background1" w:themeFillShade="BF"/>
            <w:vAlign w:val="center"/>
          </w:tcPr>
          <w:p w14:paraId="46804555">
            <w:pPr>
              <w:jc w:val="center"/>
              <w:rPr>
                <w:rFonts w:hint="default" w:ascii="黑体" w:hAnsi="黑体" w:eastAsia="黑体"/>
                <w:sz w:val="28"/>
                <w:szCs w:val="28"/>
                <w:lang w:val="en-US" w:eastAsia="zh-CN"/>
              </w:rPr>
            </w:pPr>
            <w:r>
              <w:rPr>
                <w:rFonts w:hint="eastAsia" w:ascii="黑体" w:hAnsi="黑体" w:eastAsia="黑体"/>
                <w:sz w:val="28"/>
                <w:szCs w:val="28"/>
                <w:lang w:val="en-US" w:eastAsia="zh-CN"/>
              </w:rPr>
              <w:t>性别</w:t>
            </w:r>
          </w:p>
        </w:tc>
        <w:tc>
          <w:tcPr>
            <w:tcW w:w="1427" w:type="dxa"/>
            <w:shd w:val="clear" w:color="auto" w:fill="BEBEBE" w:themeFill="background1" w:themeFillShade="BF"/>
            <w:vAlign w:val="center"/>
          </w:tcPr>
          <w:p w14:paraId="552713C0">
            <w:pPr>
              <w:jc w:val="center"/>
              <w:rPr>
                <w:rFonts w:hint="eastAsia" w:ascii="宋体" w:hAnsi="宋体" w:eastAsia="宋体" w:cs="宋体"/>
                <w:b/>
                <w:bCs/>
                <w:sz w:val="44"/>
                <w:szCs w:val="44"/>
                <w:vertAlign w:val="baseline"/>
              </w:rPr>
            </w:pPr>
            <w:r>
              <w:rPr>
                <w:rFonts w:ascii="黑体" w:hAnsi="黑体" w:eastAsia="黑体"/>
                <w:sz w:val="28"/>
                <w:szCs w:val="28"/>
              </w:rPr>
              <w:t>招聘人数</w:t>
            </w:r>
          </w:p>
        </w:tc>
      </w:tr>
      <w:tr w14:paraId="61B0A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19" w:type="dxa"/>
            <w:vAlign w:val="center"/>
          </w:tcPr>
          <w:p w14:paraId="281A7918">
            <w:pPr>
              <w:spacing w:line="560" w:lineRule="atLeast"/>
              <w:jc w:val="center"/>
              <w:rPr>
                <w:rFonts w:hint="eastAsia" w:ascii="宋体" w:hAnsi="宋体" w:eastAsia="宋体" w:cs="宋体"/>
                <w:b w:val="0"/>
                <w:bCs w:val="0"/>
                <w:sz w:val="28"/>
                <w:szCs w:val="28"/>
              </w:rPr>
            </w:pPr>
            <w:r>
              <w:rPr>
                <w:rFonts w:hint="eastAsia" w:ascii="宋体" w:hAnsi="宋体" w:eastAsia="宋体" w:cs="宋体"/>
                <w:b w:val="0"/>
                <w:bCs w:val="0"/>
                <w:sz w:val="28"/>
                <w:szCs w:val="28"/>
              </w:rPr>
              <w:t>司法警务</w:t>
            </w:r>
          </w:p>
          <w:p w14:paraId="781F430A">
            <w:pPr>
              <w:spacing w:line="560" w:lineRule="atLeast"/>
              <w:jc w:val="center"/>
              <w:rPr>
                <w:rFonts w:hint="eastAsia" w:ascii="宋体" w:hAnsi="宋体" w:eastAsia="宋体" w:cs="宋体"/>
                <w:b/>
                <w:bCs/>
                <w:sz w:val="32"/>
                <w:szCs w:val="32"/>
                <w:vertAlign w:val="baseline"/>
              </w:rPr>
            </w:pPr>
            <w:r>
              <w:rPr>
                <w:rFonts w:hint="eastAsia" w:ascii="宋体" w:hAnsi="宋体" w:eastAsia="宋体" w:cs="宋体"/>
                <w:b w:val="0"/>
                <w:bCs w:val="0"/>
                <w:sz w:val="28"/>
                <w:szCs w:val="28"/>
              </w:rPr>
              <w:t>辅助人员</w:t>
            </w:r>
          </w:p>
        </w:tc>
        <w:tc>
          <w:tcPr>
            <w:tcW w:w="1419" w:type="dxa"/>
            <w:vAlign w:val="center"/>
          </w:tcPr>
          <w:p w14:paraId="71F83593">
            <w:pPr>
              <w:spacing w:line="560" w:lineRule="atLeast"/>
              <w:jc w:val="center"/>
              <w:rPr>
                <w:rFonts w:hint="default"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全日制专科及以上</w:t>
            </w:r>
          </w:p>
        </w:tc>
        <w:tc>
          <w:tcPr>
            <w:tcW w:w="2450" w:type="dxa"/>
            <w:vAlign w:val="center"/>
          </w:tcPr>
          <w:p w14:paraId="5C6C44CA">
            <w:pPr>
              <w:spacing w:line="560" w:lineRule="atLeast"/>
              <w:jc w:val="center"/>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不限</w:t>
            </w:r>
          </w:p>
        </w:tc>
        <w:tc>
          <w:tcPr>
            <w:tcW w:w="1600" w:type="dxa"/>
            <w:vAlign w:val="center"/>
          </w:tcPr>
          <w:p w14:paraId="28D38A34">
            <w:pPr>
              <w:spacing w:line="560" w:lineRule="atLeast"/>
              <w:jc w:val="cente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男</w:t>
            </w:r>
          </w:p>
        </w:tc>
        <w:tc>
          <w:tcPr>
            <w:tcW w:w="1427" w:type="dxa"/>
            <w:vAlign w:val="center"/>
          </w:tcPr>
          <w:p w14:paraId="194A93A5">
            <w:pPr>
              <w:spacing w:line="560" w:lineRule="atLeast"/>
              <w:jc w:val="center"/>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10</w:t>
            </w:r>
          </w:p>
        </w:tc>
      </w:tr>
    </w:tbl>
    <w:p w14:paraId="2782F95F">
      <w:pPr>
        <w:spacing w:line="560" w:lineRule="atLeast"/>
        <w:rPr>
          <w:rFonts w:hint="eastAsia" w:ascii="宋体" w:hAnsi="宋体" w:eastAsia="宋体" w:cs="宋体"/>
          <w:b/>
          <w:bCs/>
          <w:sz w:val="32"/>
          <w:szCs w:val="32"/>
        </w:rPr>
      </w:pPr>
    </w:p>
    <w:p w14:paraId="4BE42A54">
      <w:pPr>
        <w:spacing w:line="560" w:lineRule="atLeast"/>
        <w:rPr>
          <w:rFonts w:hint="eastAsia" w:ascii="宋体" w:hAnsi="宋体" w:eastAsia="宋体" w:cs="宋体"/>
          <w:b/>
          <w:bCs/>
          <w:sz w:val="32"/>
          <w:szCs w:val="32"/>
        </w:rPr>
      </w:pPr>
    </w:p>
    <w:p w14:paraId="038DDE23">
      <w:pPr>
        <w:spacing w:line="560" w:lineRule="atLeast"/>
        <w:rPr>
          <w:rFonts w:hint="eastAsia" w:ascii="宋体" w:hAnsi="宋体" w:eastAsia="宋体" w:cs="宋体"/>
          <w:b/>
          <w:bCs/>
          <w:sz w:val="32"/>
          <w:szCs w:val="32"/>
        </w:rPr>
      </w:pPr>
    </w:p>
    <w:p w14:paraId="32F02CBA">
      <w:pPr>
        <w:spacing w:line="560" w:lineRule="atLeast"/>
        <w:rPr>
          <w:rFonts w:hint="eastAsia" w:ascii="宋体" w:hAnsi="宋体" w:eastAsia="宋体" w:cs="宋体"/>
          <w:b/>
          <w:bCs/>
          <w:sz w:val="32"/>
          <w:szCs w:val="32"/>
        </w:rPr>
      </w:pPr>
    </w:p>
    <w:p w14:paraId="52D1F077">
      <w:pPr>
        <w:spacing w:line="560" w:lineRule="atLeast"/>
        <w:rPr>
          <w:rFonts w:hint="eastAsia" w:ascii="宋体" w:hAnsi="宋体" w:eastAsia="宋体" w:cs="宋体"/>
          <w:b/>
          <w:bCs/>
          <w:sz w:val="32"/>
          <w:szCs w:val="32"/>
        </w:rPr>
      </w:pPr>
    </w:p>
    <w:p w14:paraId="3F4BC45D">
      <w:pPr>
        <w:spacing w:line="560" w:lineRule="atLeast"/>
        <w:rPr>
          <w:rFonts w:hint="eastAsia" w:ascii="宋体" w:hAnsi="宋体" w:eastAsia="宋体" w:cs="宋体"/>
          <w:b/>
          <w:bCs/>
          <w:sz w:val="32"/>
          <w:szCs w:val="32"/>
        </w:rPr>
      </w:pPr>
    </w:p>
    <w:p w14:paraId="10037AE6">
      <w:pPr>
        <w:spacing w:line="560" w:lineRule="atLeast"/>
        <w:rPr>
          <w:rFonts w:hint="eastAsia" w:ascii="宋体" w:hAnsi="宋体" w:eastAsia="宋体" w:cs="宋体"/>
          <w:b/>
          <w:bCs/>
          <w:sz w:val="32"/>
          <w:szCs w:val="32"/>
        </w:rPr>
      </w:pPr>
    </w:p>
    <w:p w14:paraId="09BA5A69">
      <w:pPr>
        <w:spacing w:line="560" w:lineRule="atLeast"/>
        <w:rPr>
          <w:rFonts w:hint="eastAsia" w:ascii="宋体" w:hAnsi="宋体" w:eastAsia="宋体" w:cs="宋体"/>
          <w:b/>
          <w:bCs/>
          <w:sz w:val="32"/>
          <w:szCs w:val="32"/>
        </w:rPr>
      </w:pPr>
    </w:p>
    <w:p w14:paraId="09B8A3A8">
      <w:pPr>
        <w:spacing w:line="560" w:lineRule="atLeast"/>
        <w:rPr>
          <w:rFonts w:hint="eastAsia" w:ascii="宋体" w:hAnsi="宋体" w:eastAsia="宋体" w:cs="宋体"/>
          <w:b/>
          <w:bCs/>
          <w:sz w:val="32"/>
          <w:szCs w:val="32"/>
        </w:rPr>
      </w:pPr>
    </w:p>
    <w:p w14:paraId="54C8589A">
      <w:pPr>
        <w:rPr>
          <w:rFonts w:hint="eastAsia" w:ascii="宋体" w:hAnsi="宋体" w:eastAsia="宋体" w:cs="宋体"/>
          <w:b/>
          <w:bCs/>
          <w:sz w:val="32"/>
          <w:szCs w:val="32"/>
        </w:rPr>
      </w:pPr>
      <w:r>
        <w:rPr>
          <w:rFonts w:hint="eastAsia" w:ascii="宋体" w:hAnsi="宋体" w:eastAsia="宋体" w:cs="宋体"/>
          <w:b/>
          <w:bCs/>
          <w:sz w:val="32"/>
          <w:szCs w:val="32"/>
        </w:rPr>
        <w:br w:type="page"/>
      </w:r>
    </w:p>
    <w:p w14:paraId="0B6C024D">
      <w:pPr>
        <w:spacing w:line="560" w:lineRule="atLeast"/>
        <w:rPr>
          <w:rFonts w:hint="eastAsia" w:ascii="宋体" w:hAnsi="宋体" w:eastAsia="宋体" w:cs="宋体"/>
          <w:b/>
          <w:bCs/>
          <w:sz w:val="32"/>
          <w:szCs w:val="32"/>
        </w:rPr>
      </w:pPr>
      <w:r>
        <w:rPr>
          <w:rFonts w:hint="eastAsia" w:ascii="宋体" w:hAnsi="宋体" w:eastAsia="宋体" w:cs="宋体"/>
          <w:b/>
          <w:bCs/>
          <w:sz w:val="32"/>
          <w:szCs w:val="32"/>
        </w:rPr>
        <w:t>附件</w:t>
      </w:r>
      <w:r>
        <w:rPr>
          <w:rFonts w:hint="eastAsia" w:ascii="宋体" w:hAnsi="宋体" w:eastAsia="宋体" w:cs="宋体"/>
          <w:b/>
          <w:bCs/>
          <w:sz w:val="32"/>
          <w:szCs w:val="32"/>
          <w:lang w:val="en-US" w:eastAsia="zh-CN"/>
        </w:rPr>
        <w:t>2</w:t>
      </w:r>
      <w:r>
        <w:rPr>
          <w:rFonts w:hint="eastAsia" w:ascii="宋体" w:hAnsi="宋体" w:eastAsia="宋体" w:cs="宋体"/>
          <w:b/>
          <w:bCs/>
          <w:sz w:val="32"/>
          <w:szCs w:val="32"/>
        </w:rPr>
        <w:t>：</w:t>
      </w:r>
    </w:p>
    <w:p w14:paraId="0AFFB173">
      <w:pPr>
        <w:spacing w:line="560" w:lineRule="atLeast"/>
        <w:rPr>
          <w:rFonts w:hint="eastAsia" w:ascii="微软雅黑" w:hAnsi="微软雅黑" w:eastAsia="微软雅黑" w:cs="微软雅黑"/>
          <w:sz w:val="32"/>
          <w:szCs w:val="32"/>
        </w:rPr>
      </w:pPr>
    </w:p>
    <w:p w14:paraId="2D9CB6F3">
      <w:pPr>
        <w:spacing w:line="560" w:lineRule="atLeast"/>
        <w:jc w:val="center"/>
        <w:rPr>
          <w:rFonts w:hint="eastAsia" w:ascii="Times New Roman" w:hAnsi="Times New Roman" w:eastAsia="方正小标宋简体" w:cs="Times New Roman"/>
          <w:b w:val="0"/>
          <w:bCs w:val="0"/>
          <w:sz w:val="36"/>
          <w:szCs w:val="36"/>
        </w:rPr>
      </w:pPr>
      <w:r>
        <w:rPr>
          <w:rFonts w:hint="eastAsia" w:ascii="Times New Roman" w:hAnsi="Times New Roman" w:eastAsia="方正小标宋简体" w:cs="Times New Roman"/>
          <w:b w:val="0"/>
          <w:bCs w:val="0"/>
          <w:sz w:val="36"/>
          <w:szCs w:val="36"/>
          <w:lang w:eastAsia="zh-CN"/>
        </w:rPr>
        <w:t>滕州市人才发展集团有限公司</w:t>
      </w:r>
      <w:r>
        <w:rPr>
          <w:rFonts w:hint="eastAsia" w:ascii="Times New Roman" w:hAnsi="Times New Roman" w:eastAsia="方正小标宋简体" w:cs="Times New Roman"/>
          <w:b w:val="0"/>
          <w:bCs w:val="0"/>
          <w:sz w:val="36"/>
          <w:szCs w:val="36"/>
        </w:rPr>
        <w:t>公开招聘劳务派遣制</w:t>
      </w:r>
    </w:p>
    <w:p w14:paraId="0E32F05C">
      <w:pPr>
        <w:spacing w:line="560" w:lineRule="atLeast"/>
        <w:jc w:val="center"/>
        <w:rPr>
          <w:rFonts w:ascii="Times New Roman" w:hAnsi="Times New Roman" w:eastAsia="方正小标宋简体" w:cs="Times New Roman"/>
          <w:b w:val="0"/>
          <w:bCs w:val="0"/>
          <w:sz w:val="36"/>
          <w:szCs w:val="36"/>
        </w:rPr>
      </w:pPr>
      <w:r>
        <w:rPr>
          <w:rFonts w:hint="eastAsia" w:ascii="Times New Roman" w:hAnsi="Times New Roman" w:eastAsia="方正小标宋简体" w:cs="Times New Roman"/>
          <w:b w:val="0"/>
          <w:bCs w:val="0"/>
          <w:sz w:val="36"/>
          <w:szCs w:val="36"/>
        </w:rPr>
        <w:t>司法警务辅助人员诚信承诺书</w:t>
      </w:r>
    </w:p>
    <w:p w14:paraId="6461BB54">
      <w:pPr>
        <w:widowControl/>
        <w:shd w:val="clear" w:color="auto"/>
        <w:spacing w:line="560" w:lineRule="atLeast"/>
        <w:jc w:val="center"/>
        <w:rPr>
          <w:rFonts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 </w:t>
      </w:r>
    </w:p>
    <w:p w14:paraId="02F008C0">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我已仔细阅读《滕州市人才发展集团有限公司公开招聘</w:t>
      </w:r>
    </w:p>
    <w:p w14:paraId="3AB579F1">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劳务派遣制司法警务辅助人员公告》，理解其内容，符合应聘条件。我郑重承诺：本人所提供的个人信息、证明材料、证件真实、准确，并自觉遵守本次招聘的各项规定，诚实守信、严守纪律，认真履行报名人员的义务。对因提供有关信息证件不实或违反有关纪律规定所造成的后果，本人自愿承担相应责任。</w:t>
      </w:r>
    </w:p>
    <w:p w14:paraId="6F7C28F7">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w:t>
      </w:r>
    </w:p>
    <w:p w14:paraId="6458FA14">
      <w:pPr>
        <w:widowControl/>
        <w:shd w:val="clear" w:color="auto"/>
        <w:spacing w:line="560" w:lineRule="atLeast"/>
        <w:jc w:val="left"/>
        <w:rPr>
          <w:rFonts w:ascii="宋体" w:hAnsi="宋体" w:cs="仿宋_GB2312"/>
          <w:sz w:val="32"/>
          <w:szCs w:val="32"/>
        </w:rPr>
      </w:pPr>
      <w:r>
        <w:rPr>
          <w:rFonts w:hint="eastAsia" w:ascii="宋体" w:hAnsi="宋体" w:cs="仿宋_GB2312"/>
          <w:kern w:val="0"/>
          <w:sz w:val="32"/>
          <w:szCs w:val="32"/>
          <w:shd w:val="clear" w:color="auto" w:fill="FFFFFF"/>
        </w:rPr>
        <w:t> </w:t>
      </w:r>
    </w:p>
    <w:p w14:paraId="76DC92AF">
      <w:pPr>
        <w:widowControl/>
        <w:shd w:val="clear" w:color="auto"/>
        <w:spacing w:line="560" w:lineRule="atLeast"/>
        <w:jc w:val="left"/>
        <w:rPr>
          <w:rFonts w:ascii="宋体" w:hAnsi="宋体" w:cs="仿宋_GB2312"/>
          <w:sz w:val="32"/>
          <w:szCs w:val="32"/>
        </w:rPr>
      </w:pPr>
      <w:r>
        <w:rPr>
          <w:rFonts w:hint="eastAsia" w:ascii="宋体" w:hAnsi="宋体" w:cs="仿宋_GB2312"/>
          <w:kern w:val="0"/>
          <w:sz w:val="32"/>
          <w:szCs w:val="32"/>
          <w:shd w:val="clear" w:color="auto" w:fill="FFFFFF"/>
        </w:rPr>
        <w:t> </w:t>
      </w:r>
    </w:p>
    <w:p w14:paraId="3D942CF3">
      <w:pPr>
        <w:widowControl/>
        <w:shd w:val="clear" w:color="auto"/>
        <w:spacing w:line="560" w:lineRule="atLeast"/>
        <w:jc w:val="left"/>
        <w:rPr>
          <w:rFonts w:ascii="宋体" w:hAnsi="宋体" w:cs="仿宋_GB2312"/>
          <w:sz w:val="32"/>
          <w:szCs w:val="32"/>
        </w:rPr>
      </w:pPr>
      <w:r>
        <w:rPr>
          <w:rFonts w:hint="eastAsia" w:ascii="宋体" w:hAnsi="宋体" w:cs="仿宋_GB2312"/>
          <w:kern w:val="0"/>
          <w:sz w:val="32"/>
          <w:szCs w:val="32"/>
          <w:shd w:val="clear" w:color="auto" w:fill="FFFFFF"/>
        </w:rPr>
        <w:t> </w:t>
      </w:r>
    </w:p>
    <w:p w14:paraId="31ECB6A8">
      <w:pPr>
        <w:widowControl/>
        <w:shd w:val="clear" w:color="auto"/>
        <w:spacing w:line="560" w:lineRule="atLeast"/>
        <w:jc w:val="left"/>
        <w:rPr>
          <w:rFonts w:ascii="宋体" w:hAnsi="宋体" w:cs="仿宋_GB2312"/>
          <w:sz w:val="32"/>
          <w:szCs w:val="32"/>
        </w:rPr>
      </w:pPr>
      <w:r>
        <w:rPr>
          <w:rFonts w:hint="eastAsia" w:ascii="宋体" w:hAnsi="宋体" w:cs="仿宋_GB2312"/>
          <w:kern w:val="0"/>
          <w:sz w:val="32"/>
          <w:szCs w:val="32"/>
          <w:shd w:val="clear" w:color="auto" w:fill="FFFFFF"/>
        </w:rPr>
        <w:t> </w:t>
      </w:r>
    </w:p>
    <w:p w14:paraId="617FE553">
      <w:pPr>
        <w:widowControl/>
        <w:shd w:val="clear" w:color="auto"/>
        <w:spacing w:line="560" w:lineRule="atLeast"/>
        <w:jc w:val="left"/>
        <w:rPr>
          <w:rFonts w:ascii="宋体" w:hAnsi="宋体" w:cs="仿宋_GB2312"/>
          <w:sz w:val="32"/>
          <w:szCs w:val="32"/>
        </w:rPr>
      </w:pPr>
      <w:r>
        <w:rPr>
          <w:rFonts w:hint="eastAsia" w:ascii="宋体" w:hAnsi="宋体" w:cs="仿宋_GB2312"/>
          <w:kern w:val="0"/>
          <w:sz w:val="32"/>
          <w:szCs w:val="32"/>
          <w:shd w:val="clear" w:color="auto" w:fill="FFFFFF"/>
        </w:rPr>
        <w:t> </w:t>
      </w:r>
    </w:p>
    <w:p w14:paraId="543B6178">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center"/>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承诺人（签字并按手印）：</w:t>
      </w:r>
    </w:p>
    <w:p w14:paraId="378F38B8">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right"/>
        <w:textAlignment w:val="auto"/>
        <w:rPr>
          <w:rFonts w:hint="eastAsia" w:ascii="仿宋_GB2312" w:hAnsi="仿宋_GB2312" w:eastAsia="仿宋_GB2312" w:cs="仿宋_GB2312"/>
          <w:color w:val="auto"/>
          <w:sz w:val="32"/>
          <w:szCs w:val="32"/>
          <w:highlight w:val="none"/>
          <w:lang w:val="en-US" w:eastAsia="zh-CN"/>
        </w:rPr>
      </w:pPr>
    </w:p>
    <w:p w14:paraId="0E688568">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jc w:val="center"/>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2025年  月  日</w:t>
      </w:r>
    </w:p>
    <w:p w14:paraId="5E908B63">
      <w:pPr>
        <w:numPr>
          <w:ilvl w:val="0"/>
          <w:numId w:val="0"/>
        </w:numPr>
        <w:jc w:val="left"/>
        <w:rPr>
          <w:rFonts w:hint="default" w:ascii="仿宋_GB2312" w:hAnsi="仿宋_GB2312" w:eastAsia="仿宋_GB2312" w:cs="仿宋_GB2312"/>
          <w:color w:val="auto"/>
          <w:sz w:val="32"/>
          <w:szCs w:val="32"/>
          <w:highlight w:val="none"/>
          <w:lang w:val="en-US" w:eastAsia="zh-CN"/>
        </w:rPr>
      </w:pPr>
    </w:p>
    <w:p w14:paraId="04D22CD4">
      <w:pPr>
        <w:numPr>
          <w:ilvl w:val="0"/>
          <w:numId w:val="0"/>
        </w:numPr>
        <w:jc w:val="left"/>
        <w:rPr>
          <w:rFonts w:hint="default" w:ascii="仿宋_GB2312" w:hAnsi="仿宋_GB2312" w:eastAsia="仿宋_GB2312" w:cs="仿宋_GB2312"/>
          <w:color w:val="auto"/>
          <w:sz w:val="32"/>
          <w:szCs w:val="32"/>
          <w:highlight w:val="none"/>
          <w:lang w:val="en-US" w:eastAsia="zh-CN"/>
        </w:rPr>
      </w:pPr>
    </w:p>
    <w:p w14:paraId="4B55C917">
      <w:pPr>
        <w:spacing w:line="560" w:lineRule="atLeast"/>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附件</w:t>
      </w:r>
      <w:r>
        <w:rPr>
          <w:rFonts w:hint="eastAsia" w:ascii="宋体" w:hAnsi="宋体" w:eastAsia="宋体" w:cs="宋体"/>
          <w:b/>
          <w:bCs/>
          <w:sz w:val="32"/>
          <w:szCs w:val="32"/>
          <w:highlight w:val="none"/>
          <w:lang w:val="en-US" w:eastAsia="zh-CN"/>
        </w:rPr>
        <w:t>3</w:t>
      </w:r>
      <w:r>
        <w:rPr>
          <w:rFonts w:hint="eastAsia" w:ascii="宋体" w:hAnsi="宋体" w:eastAsia="宋体" w:cs="宋体"/>
          <w:b/>
          <w:bCs/>
          <w:sz w:val="32"/>
          <w:szCs w:val="32"/>
          <w:highlight w:val="none"/>
        </w:rPr>
        <w:t>：</w:t>
      </w:r>
    </w:p>
    <w:p w14:paraId="10948467">
      <w:pPr>
        <w:spacing w:line="560" w:lineRule="atLeast"/>
        <w:rPr>
          <w:rFonts w:hint="eastAsia" w:ascii="微软雅黑" w:hAnsi="微软雅黑" w:eastAsia="微软雅黑" w:cs="微软雅黑"/>
          <w:sz w:val="32"/>
          <w:szCs w:val="32"/>
        </w:rPr>
      </w:pPr>
    </w:p>
    <w:p w14:paraId="1AF5D327">
      <w:pPr>
        <w:spacing w:line="560" w:lineRule="atLeast"/>
        <w:jc w:val="center"/>
        <w:rPr>
          <w:rFonts w:hint="eastAsia" w:ascii="Times New Roman" w:hAnsi="Times New Roman" w:eastAsia="方正小标宋简体" w:cs="Times New Roman"/>
          <w:b w:val="0"/>
          <w:bCs w:val="0"/>
          <w:sz w:val="36"/>
          <w:szCs w:val="36"/>
        </w:rPr>
      </w:pPr>
      <w:r>
        <w:rPr>
          <w:rFonts w:hint="eastAsia" w:ascii="Times New Roman" w:hAnsi="Times New Roman" w:eastAsia="方正小标宋简体" w:cs="Times New Roman"/>
          <w:b w:val="0"/>
          <w:bCs w:val="0"/>
          <w:sz w:val="36"/>
          <w:szCs w:val="36"/>
          <w:lang w:eastAsia="zh-CN"/>
        </w:rPr>
        <w:t>滕州市人才发展集团有限公司</w:t>
      </w:r>
      <w:r>
        <w:rPr>
          <w:rFonts w:hint="eastAsia" w:ascii="Times New Roman" w:hAnsi="Times New Roman" w:eastAsia="方正小标宋简体" w:cs="Times New Roman"/>
          <w:b w:val="0"/>
          <w:bCs w:val="0"/>
          <w:sz w:val="36"/>
          <w:szCs w:val="36"/>
        </w:rPr>
        <w:t>公开招聘劳务派遣制</w:t>
      </w:r>
    </w:p>
    <w:p w14:paraId="52EB0428">
      <w:pPr>
        <w:spacing w:line="560" w:lineRule="atLeast"/>
        <w:jc w:val="center"/>
        <w:rPr>
          <w:rFonts w:hint="default" w:ascii="Times New Roman" w:hAnsi="Times New Roman" w:eastAsia="方正小标宋简体" w:cs="Times New Roman"/>
          <w:b w:val="0"/>
          <w:bCs w:val="0"/>
          <w:sz w:val="36"/>
          <w:szCs w:val="36"/>
          <w:lang w:val="en-US" w:eastAsia="zh-CN"/>
        </w:rPr>
      </w:pPr>
      <w:r>
        <w:rPr>
          <w:rFonts w:hint="eastAsia" w:ascii="Times New Roman" w:hAnsi="Times New Roman" w:eastAsia="方正小标宋简体" w:cs="Times New Roman"/>
          <w:b w:val="0"/>
          <w:bCs w:val="0"/>
          <w:sz w:val="36"/>
          <w:szCs w:val="36"/>
        </w:rPr>
        <w:t>司法警务辅助人员</w:t>
      </w:r>
      <w:r>
        <w:rPr>
          <w:rFonts w:hint="eastAsia" w:ascii="Times New Roman" w:hAnsi="Times New Roman" w:eastAsia="方正小标宋简体" w:cs="Times New Roman"/>
          <w:b w:val="0"/>
          <w:bCs w:val="0"/>
          <w:sz w:val="36"/>
          <w:szCs w:val="36"/>
          <w:lang w:val="en-US" w:eastAsia="zh-CN"/>
        </w:rPr>
        <w:t>本人身体状况确认书</w:t>
      </w:r>
    </w:p>
    <w:p w14:paraId="3BAF69F2">
      <w:pPr>
        <w:widowControl/>
        <w:shd w:val="clear" w:color="auto"/>
        <w:spacing w:line="560" w:lineRule="atLeast"/>
        <w:jc w:val="center"/>
        <w:rPr>
          <w:rFonts w:ascii="仿宋_GB2312" w:hAnsi="仿宋_GB2312" w:eastAsia="仿宋_GB2312" w:cs="仿宋_GB2312"/>
          <w:sz w:val="32"/>
          <w:szCs w:val="32"/>
        </w:rPr>
      </w:pPr>
    </w:p>
    <w:p w14:paraId="614735BB">
      <w:pPr>
        <w:keepNext w:val="0"/>
        <w:keepLines w:val="0"/>
        <w:pageBreakBefore w:val="0"/>
        <w:widowControl/>
        <w:shd w:val="clear" w:color="auto"/>
        <w:kinsoku/>
        <w:wordWrap/>
        <w:overflowPunct/>
        <w:topLinePunct w:val="0"/>
        <w:autoSpaceDE/>
        <w:autoSpaceDN/>
        <w:bidi w:val="0"/>
        <w:adjustRightInd/>
        <w:snapToGrid/>
        <w:spacing w:line="560" w:lineRule="atLeas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本人承诺身体状况良好，能够参加滕州市人才发展集团有限公司公开招聘劳务派遣制司法警务辅助人员的体能测试。如本人隐瞒身体状况造成后果，或个人原因发生身体损害的，责任由本人承担。</w:t>
      </w:r>
    </w:p>
    <w:p w14:paraId="56B086F9">
      <w:pPr>
        <w:widowControl/>
        <w:shd w:val="clear" w:color="auto"/>
        <w:spacing w:line="560" w:lineRule="atLeast"/>
        <w:jc w:val="left"/>
        <w:rPr>
          <w:rFonts w:hint="eastAsia" w:ascii="仿宋_GB2312" w:hAnsi="仿宋_GB2312" w:eastAsia="仿宋_GB2312" w:cs="仿宋_GB2312"/>
          <w:color w:val="auto"/>
          <w:sz w:val="32"/>
          <w:szCs w:val="32"/>
          <w:highlight w:val="none"/>
          <w:lang w:val="en-US" w:eastAsia="zh-CN"/>
        </w:rPr>
      </w:pPr>
    </w:p>
    <w:p w14:paraId="06A2933F">
      <w:pPr>
        <w:widowControl/>
        <w:shd w:val="clear" w:color="auto"/>
        <w:spacing w:line="560" w:lineRule="atLeast"/>
        <w:jc w:val="left"/>
        <w:rPr>
          <w:rFonts w:hint="eastAsia" w:ascii="仿宋_GB2312" w:hAnsi="仿宋_GB2312" w:eastAsia="仿宋_GB2312" w:cs="仿宋_GB2312"/>
          <w:color w:val="auto"/>
          <w:sz w:val="32"/>
          <w:szCs w:val="32"/>
          <w:highlight w:val="none"/>
          <w:lang w:val="en-US" w:eastAsia="zh-CN"/>
        </w:rPr>
      </w:pPr>
    </w:p>
    <w:p w14:paraId="38F7D469">
      <w:pPr>
        <w:widowControl/>
        <w:shd w:val="clear" w:color="auto"/>
        <w:spacing w:line="560" w:lineRule="atLeast"/>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报名人员（签字并按手印）：   </w:t>
      </w:r>
    </w:p>
    <w:p w14:paraId="34D0C511">
      <w:pPr>
        <w:widowControl/>
        <w:shd w:val="clear" w:color="auto"/>
        <w:spacing w:line="560" w:lineRule="atLeast"/>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w:t>
      </w:r>
    </w:p>
    <w:p w14:paraId="0DEB826A">
      <w:pPr>
        <w:widowControl/>
        <w:shd w:val="clear" w:color="auto"/>
        <w:spacing w:line="560" w:lineRule="atLeast"/>
        <w:ind w:firstLine="5120" w:firstLineChars="1600"/>
        <w:jc w:val="left"/>
        <w:rPr>
          <w:rFonts w:ascii="宋体" w:hAnsi="宋体" w:cs="仿宋_GB2312"/>
          <w:sz w:val="32"/>
          <w:szCs w:val="32"/>
        </w:rPr>
      </w:pPr>
      <w:r>
        <w:rPr>
          <w:rFonts w:hint="eastAsia" w:ascii="仿宋_GB2312" w:hAnsi="仿宋_GB2312" w:eastAsia="仿宋_GB2312" w:cs="仿宋_GB2312"/>
          <w:color w:val="auto"/>
          <w:sz w:val="32"/>
          <w:szCs w:val="32"/>
          <w:highlight w:val="none"/>
          <w:lang w:val="en-US" w:eastAsia="zh-CN"/>
        </w:rPr>
        <w:t xml:space="preserve">  2025年  月  日</w:t>
      </w:r>
    </w:p>
    <w:p w14:paraId="72E3AE22">
      <w:pPr>
        <w:numPr>
          <w:ilvl w:val="0"/>
          <w:numId w:val="0"/>
        </w:numPr>
        <w:jc w:val="left"/>
        <w:rPr>
          <w:rFonts w:hint="default" w:ascii="仿宋_GB2312" w:hAnsi="仿宋_GB2312" w:eastAsia="仿宋_GB2312" w:cs="仿宋_GB2312"/>
          <w:color w:val="auto"/>
          <w:sz w:val="32"/>
          <w:szCs w:val="32"/>
          <w:highlight w:val="none"/>
          <w:lang w:val="en-US" w:eastAsia="zh-CN"/>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AFB5B7D-7B83-4C10-871B-4288CCB36A2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2" w:fontKey="{9C7B08FF-C5CD-4F08-88DC-74CACA0DD537}"/>
  </w:font>
  <w:font w:name="仿宋_GB2312">
    <w:panose1 w:val="02010609030101010101"/>
    <w:charset w:val="86"/>
    <w:family w:val="auto"/>
    <w:pitch w:val="default"/>
    <w:sig w:usb0="00000001" w:usb1="080E0000" w:usb2="00000000" w:usb3="00000000" w:csb0="00040000" w:csb1="00000000"/>
    <w:embedRegular r:id="rId3" w:fontKey="{9EDB9FB1-A584-4DA2-8610-4652EFD20F7E}"/>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4" w:fontKey="{B023AAFA-379A-4288-988A-C60DF1ADEC2B}"/>
  </w:font>
  <w:font w:name="微软雅黑">
    <w:panose1 w:val="020B0503020204020204"/>
    <w:charset w:val="86"/>
    <w:family w:val="auto"/>
    <w:pitch w:val="default"/>
    <w:sig w:usb0="80000287" w:usb1="2ACF3C50" w:usb2="00000016" w:usb3="00000000" w:csb0="0004001F" w:csb1="00000000"/>
    <w:embedRegular r:id="rId5" w:fontKey="{D2AACA21-2D40-4C57-8FF9-54CBCC48F51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0010751"/>
    </w:sdtPr>
    <w:sdtEndPr>
      <w:rPr>
        <w:rFonts w:asciiTheme="minorEastAsia" w:hAnsiTheme="minorEastAsia" w:eastAsiaTheme="minorEastAsia"/>
        <w:sz w:val="21"/>
        <w:szCs w:val="21"/>
      </w:rPr>
    </w:sdtEndPr>
    <w:sdtContent>
      <w:p w14:paraId="4899B4F0">
        <w:pPr>
          <w:pStyle w:val="2"/>
          <w:jc w:val="center"/>
          <w:rPr>
            <w:rFonts w:asciiTheme="minorEastAsia" w:hAnsiTheme="minorEastAsia" w:eastAsiaTheme="minorEastAsia"/>
            <w:sz w:val="21"/>
            <w:szCs w:val="21"/>
          </w:rPr>
        </w:pPr>
        <w:r>
          <w:rPr>
            <w:rFonts w:ascii="仿宋" w:hAnsi="仿宋" w:eastAsia="仿宋"/>
            <w:b/>
            <w:sz w:val="21"/>
            <w:szCs w:val="21"/>
          </w:rPr>
          <w:fldChar w:fldCharType="begin"/>
        </w:r>
        <w:r>
          <w:rPr>
            <w:rFonts w:ascii="仿宋" w:hAnsi="仿宋" w:eastAsia="仿宋"/>
            <w:b/>
            <w:sz w:val="21"/>
            <w:szCs w:val="21"/>
          </w:rPr>
          <w:instrText xml:space="preserve">PAGE   \* MERGEFORMAT</w:instrText>
        </w:r>
        <w:r>
          <w:rPr>
            <w:rFonts w:ascii="仿宋" w:hAnsi="仿宋" w:eastAsia="仿宋"/>
            <w:b/>
            <w:sz w:val="21"/>
            <w:szCs w:val="21"/>
          </w:rPr>
          <w:fldChar w:fldCharType="separate"/>
        </w:r>
        <w:r>
          <w:rPr>
            <w:rFonts w:ascii="仿宋" w:hAnsi="仿宋" w:eastAsia="仿宋"/>
            <w:b/>
            <w:sz w:val="21"/>
            <w:szCs w:val="21"/>
            <w:lang w:val="zh-CN"/>
          </w:rPr>
          <w:t>1</w:t>
        </w:r>
        <w:r>
          <w:rPr>
            <w:rFonts w:ascii="仿宋" w:hAnsi="仿宋" w:eastAsia="仿宋"/>
            <w:b/>
            <w:sz w:val="21"/>
            <w:szCs w:val="21"/>
          </w:rPr>
          <w:fldChar w:fldCharType="end"/>
        </w:r>
      </w:p>
    </w:sdtContent>
  </w:sdt>
  <w:p w14:paraId="5D7B4351">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mZDM4MGQxOTJiMTUzODU1OGRlYTIwMGM3NjQ3YmUifQ=="/>
  </w:docVars>
  <w:rsids>
    <w:rsidRoot w:val="00000000"/>
    <w:rsid w:val="0039012D"/>
    <w:rsid w:val="02FB7E89"/>
    <w:rsid w:val="03E94B2B"/>
    <w:rsid w:val="045A6B77"/>
    <w:rsid w:val="04AA3A81"/>
    <w:rsid w:val="04D70A40"/>
    <w:rsid w:val="04EA0D61"/>
    <w:rsid w:val="05CC0260"/>
    <w:rsid w:val="060356C3"/>
    <w:rsid w:val="060519C4"/>
    <w:rsid w:val="068D7149"/>
    <w:rsid w:val="069E3612"/>
    <w:rsid w:val="06A02ACB"/>
    <w:rsid w:val="06CE4457"/>
    <w:rsid w:val="07100621"/>
    <w:rsid w:val="07F117F7"/>
    <w:rsid w:val="08C72F61"/>
    <w:rsid w:val="08DB71DA"/>
    <w:rsid w:val="09872084"/>
    <w:rsid w:val="0A1F7F92"/>
    <w:rsid w:val="0A6F1B02"/>
    <w:rsid w:val="0C6B7072"/>
    <w:rsid w:val="0C7B02EA"/>
    <w:rsid w:val="0D3F367F"/>
    <w:rsid w:val="0DC91529"/>
    <w:rsid w:val="0E3270CE"/>
    <w:rsid w:val="0E6C10BD"/>
    <w:rsid w:val="0F801499"/>
    <w:rsid w:val="0F9A4F2B"/>
    <w:rsid w:val="0FDA6F04"/>
    <w:rsid w:val="10090F42"/>
    <w:rsid w:val="118F6484"/>
    <w:rsid w:val="127952CC"/>
    <w:rsid w:val="129739A4"/>
    <w:rsid w:val="14C842E9"/>
    <w:rsid w:val="15075A95"/>
    <w:rsid w:val="15FB249C"/>
    <w:rsid w:val="163C396A"/>
    <w:rsid w:val="1745678C"/>
    <w:rsid w:val="17516DD3"/>
    <w:rsid w:val="175A4C0B"/>
    <w:rsid w:val="187F2FB0"/>
    <w:rsid w:val="18D06B51"/>
    <w:rsid w:val="19024052"/>
    <w:rsid w:val="1941466A"/>
    <w:rsid w:val="1A393593"/>
    <w:rsid w:val="1A9C249F"/>
    <w:rsid w:val="1AAF4E97"/>
    <w:rsid w:val="1B15030D"/>
    <w:rsid w:val="1C8C1AEE"/>
    <w:rsid w:val="1D300C7D"/>
    <w:rsid w:val="1E403142"/>
    <w:rsid w:val="1E4D402A"/>
    <w:rsid w:val="1E562965"/>
    <w:rsid w:val="1E5A660D"/>
    <w:rsid w:val="1E672DC4"/>
    <w:rsid w:val="1E676920"/>
    <w:rsid w:val="1EA329CE"/>
    <w:rsid w:val="1EFD54D7"/>
    <w:rsid w:val="1F730B01"/>
    <w:rsid w:val="1F811C64"/>
    <w:rsid w:val="1FBE4C66"/>
    <w:rsid w:val="20861D9A"/>
    <w:rsid w:val="20BF1705"/>
    <w:rsid w:val="20E9621A"/>
    <w:rsid w:val="2111219A"/>
    <w:rsid w:val="22465C8A"/>
    <w:rsid w:val="225E494C"/>
    <w:rsid w:val="226C3400"/>
    <w:rsid w:val="226F298F"/>
    <w:rsid w:val="228710B6"/>
    <w:rsid w:val="24374FE7"/>
    <w:rsid w:val="24684F31"/>
    <w:rsid w:val="250D05B7"/>
    <w:rsid w:val="253054E2"/>
    <w:rsid w:val="260D24A3"/>
    <w:rsid w:val="263B7010"/>
    <w:rsid w:val="26B21DFB"/>
    <w:rsid w:val="27F140F0"/>
    <w:rsid w:val="28720F40"/>
    <w:rsid w:val="28C74F99"/>
    <w:rsid w:val="29FA0F90"/>
    <w:rsid w:val="2A832D34"/>
    <w:rsid w:val="2AA438A0"/>
    <w:rsid w:val="2AD0640E"/>
    <w:rsid w:val="2AE20089"/>
    <w:rsid w:val="2B577D1D"/>
    <w:rsid w:val="2B62264C"/>
    <w:rsid w:val="2B8C6FD6"/>
    <w:rsid w:val="2BE47876"/>
    <w:rsid w:val="2C1A39B3"/>
    <w:rsid w:val="2C1B5102"/>
    <w:rsid w:val="2C1B6F9C"/>
    <w:rsid w:val="2C6D49AA"/>
    <w:rsid w:val="2CB82A3D"/>
    <w:rsid w:val="2E264B1F"/>
    <w:rsid w:val="2ED173BC"/>
    <w:rsid w:val="2EE516A4"/>
    <w:rsid w:val="2FB62DF7"/>
    <w:rsid w:val="300A118B"/>
    <w:rsid w:val="30CB0F91"/>
    <w:rsid w:val="31F8639A"/>
    <w:rsid w:val="330F61FB"/>
    <w:rsid w:val="331865C6"/>
    <w:rsid w:val="351654D5"/>
    <w:rsid w:val="352E1AEE"/>
    <w:rsid w:val="365107A6"/>
    <w:rsid w:val="367760AB"/>
    <w:rsid w:val="36B04C59"/>
    <w:rsid w:val="37364881"/>
    <w:rsid w:val="38427FCC"/>
    <w:rsid w:val="393957B3"/>
    <w:rsid w:val="398F7A24"/>
    <w:rsid w:val="39E16811"/>
    <w:rsid w:val="3AB74334"/>
    <w:rsid w:val="3B512DAC"/>
    <w:rsid w:val="3B632A29"/>
    <w:rsid w:val="3D124655"/>
    <w:rsid w:val="3D556CD0"/>
    <w:rsid w:val="3DBC0D8E"/>
    <w:rsid w:val="3DF558E8"/>
    <w:rsid w:val="3E133F77"/>
    <w:rsid w:val="3E6350CC"/>
    <w:rsid w:val="3EB968CD"/>
    <w:rsid w:val="3ED03279"/>
    <w:rsid w:val="3EFD58E4"/>
    <w:rsid w:val="3F6E3B5B"/>
    <w:rsid w:val="3FD10F02"/>
    <w:rsid w:val="40077C81"/>
    <w:rsid w:val="400E4C5A"/>
    <w:rsid w:val="401B0661"/>
    <w:rsid w:val="402700DA"/>
    <w:rsid w:val="40EC2905"/>
    <w:rsid w:val="40ED0AAF"/>
    <w:rsid w:val="41087697"/>
    <w:rsid w:val="4229153D"/>
    <w:rsid w:val="42FA567F"/>
    <w:rsid w:val="43027EFB"/>
    <w:rsid w:val="443733DD"/>
    <w:rsid w:val="44BA339E"/>
    <w:rsid w:val="45374186"/>
    <w:rsid w:val="459935B0"/>
    <w:rsid w:val="468F30D2"/>
    <w:rsid w:val="46CC73B9"/>
    <w:rsid w:val="47A4023F"/>
    <w:rsid w:val="47EE3067"/>
    <w:rsid w:val="48E16B80"/>
    <w:rsid w:val="48F474A7"/>
    <w:rsid w:val="4955372E"/>
    <w:rsid w:val="4A1E73F0"/>
    <w:rsid w:val="4A565E45"/>
    <w:rsid w:val="4AE22D3E"/>
    <w:rsid w:val="4C742A02"/>
    <w:rsid w:val="4CD45367"/>
    <w:rsid w:val="4DAB7D28"/>
    <w:rsid w:val="4DAC634B"/>
    <w:rsid w:val="4DB43C8A"/>
    <w:rsid w:val="4DC04EE5"/>
    <w:rsid w:val="4DC42B98"/>
    <w:rsid w:val="4E002804"/>
    <w:rsid w:val="4E2F305C"/>
    <w:rsid w:val="4ED93C8A"/>
    <w:rsid w:val="4EE23C1E"/>
    <w:rsid w:val="4F145898"/>
    <w:rsid w:val="4F2B14B1"/>
    <w:rsid w:val="500D49E0"/>
    <w:rsid w:val="502D3360"/>
    <w:rsid w:val="514342BB"/>
    <w:rsid w:val="51837296"/>
    <w:rsid w:val="52BE6462"/>
    <w:rsid w:val="531A2604"/>
    <w:rsid w:val="535C24C0"/>
    <w:rsid w:val="53E752F3"/>
    <w:rsid w:val="54B308BD"/>
    <w:rsid w:val="55376345"/>
    <w:rsid w:val="5543596A"/>
    <w:rsid w:val="558D41B7"/>
    <w:rsid w:val="55E62245"/>
    <w:rsid w:val="56150435"/>
    <w:rsid w:val="56584572"/>
    <w:rsid w:val="570B0881"/>
    <w:rsid w:val="5728063B"/>
    <w:rsid w:val="589C6BEB"/>
    <w:rsid w:val="59CF4D9E"/>
    <w:rsid w:val="5A0A4204"/>
    <w:rsid w:val="5AA73B01"/>
    <w:rsid w:val="5B437F04"/>
    <w:rsid w:val="5B9C3F0C"/>
    <w:rsid w:val="5BB47CAB"/>
    <w:rsid w:val="5BF84A80"/>
    <w:rsid w:val="5CFE7777"/>
    <w:rsid w:val="5DCC330B"/>
    <w:rsid w:val="5F621FFB"/>
    <w:rsid w:val="60DF620F"/>
    <w:rsid w:val="60DF746E"/>
    <w:rsid w:val="616F3EC5"/>
    <w:rsid w:val="61F569C9"/>
    <w:rsid w:val="62471F04"/>
    <w:rsid w:val="62612A5E"/>
    <w:rsid w:val="63A80B0C"/>
    <w:rsid w:val="63D52BD9"/>
    <w:rsid w:val="63FA2F2B"/>
    <w:rsid w:val="640F33B2"/>
    <w:rsid w:val="64AF5EF8"/>
    <w:rsid w:val="65793314"/>
    <w:rsid w:val="65DA51F7"/>
    <w:rsid w:val="664A62D0"/>
    <w:rsid w:val="66A55805"/>
    <w:rsid w:val="67FC1454"/>
    <w:rsid w:val="68352BB8"/>
    <w:rsid w:val="684871FB"/>
    <w:rsid w:val="68EF30C6"/>
    <w:rsid w:val="692B02A6"/>
    <w:rsid w:val="6996483B"/>
    <w:rsid w:val="69A43772"/>
    <w:rsid w:val="6AA84279"/>
    <w:rsid w:val="6C4C27C7"/>
    <w:rsid w:val="6C6A134C"/>
    <w:rsid w:val="6C9C4FB4"/>
    <w:rsid w:val="6CAC1D02"/>
    <w:rsid w:val="6D262AD0"/>
    <w:rsid w:val="6D4672A3"/>
    <w:rsid w:val="6E511637"/>
    <w:rsid w:val="6EC10D02"/>
    <w:rsid w:val="6F2579BF"/>
    <w:rsid w:val="6F9F6029"/>
    <w:rsid w:val="6FEF73C8"/>
    <w:rsid w:val="70393BE0"/>
    <w:rsid w:val="705D5DCA"/>
    <w:rsid w:val="708F5B07"/>
    <w:rsid w:val="70D33140"/>
    <w:rsid w:val="71426D2B"/>
    <w:rsid w:val="716C7F12"/>
    <w:rsid w:val="732F1018"/>
    <w:rsid w:val="73A971C4"/>
    <w:rsid w:val="74822CE1"/>
    <w:rsid w:val="74E76D97"/>
    <w:rsid w:val="75365F80"/>
    <w:rsid w:val="777F548B"/>
    <w:rsid w:val="77FA641A"/>
    <w:rsid w:val="788C05D2"/>
    <w:rsid w:val="78D925C4"/>
    <w:rsid w:val="78E31405"/>
    <w:rsid w:val="78ED13FE"/>
    <w:rsid w:val="79FE105C"/>
    <w:rsid w:val="7A2F491E"/>
    <w:rsid w:val="7C540977"/>
    <w:rsid w:val="7C7F0D44"/>
    <w:rsid w:val="7C9424C4"/>
    <w:rsid w:val="7D102F6C"/>
    <w:rsid w:val="7D767CDA"/>
    <w:rsid w:val="7DB058B8"/>
    <w:rsid w:val="7FF413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autoRedefine/>
    <w:qFormat/>
    <w:uiPriority w:val="0"/>
    <w:rPr>
      <w:b/>
    </w:rPr>
  </w:style>
  <w:style w:type="character" w:styleId="7">
    <w:name w:val="Hyperlink"/>
    <w:basedOn w:val="5"/>
    <w:autoRedefine/>
    <w:qFormat/>
    <w:uiPriority w:val="0"/>
    <w:rPr>
      <w:color w:val="0000FF"/>
      <w:u w:val="single"/>
    </w:rPr>
  </w:style>
  <w:style w:type="paragraph" w:styleId="8">
    <w:name w:val="No Spacing"/>
    <w:autoRedefine/>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743</Words>
  <Characters>785</Characters>
  <Lines>0</Lines>
  <Paragraphs>0</Paragraphs>
  <TotalTime>69</TotalTime>
  <ScaleCrop>false</ScaleCrop>
  <LinksUpToDate>false</LinksUpToDate>
  <CharactersWithSpaces>786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2024-02-27T08:42:00Z</dcterms:created>
  <dc:creator>Administrator</dc:creator>
  <cp:lastModifiedBy>王大斌</cp:lastModifiedBy>
  <dcterms:modified xsi:type="dcterms:W3CDTF">2025-05-07T01:11:52Z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598EFEDB4A4E40D3A31BB2E9E8C00FB4_13</vt:lpwstr>
  </property>
  <property fmtid="{D5CDD505-2E9C-101B-9397-08002B2CF9AE}" pid="4" name="KSOTemplateDocerSaveRecord">
    <vt:lpwstr>eyJoZGlkIjoiZWFlODVhZGZhYmJkNWQ0NjJkNDY0ZDg5NGRiNjJkZDUiLCJ1c2VySWQiOiIyNTI1MjE3OTEifQ==</vt:lpwstr>
  </property>
</Properties>
</file>